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B7" w:rsidRPr="00F3715C" w:rsidRDefault="003E6340" w:rsidP="003E6340">
      <w:pPr>
        <w:spacing w:line="700" w:lineRule="exact"/>
        <w:rPr>
          <w:rFonts w:ascii="黑体" w:eastAsia="黑体" w:hAnsi="黑体" w:hint="eastAsia"/>
          <w:sz w:val="28"/>
          <w:szCs w:val="28"/>
        </w:rPr>
      </w:pPr>
      <w:r w:rsidRPr="00F3715C">
        <w:rPr>
          <w:rFonts w:ascii="黑体" w:eastAsia="黑体" w:hAnsi="黑体"/>
          <w:sz w:val="28"/>
          <w:szCs w:val="28"/>
        </w:rPr>
        <w:t>附件</w:t>
      </w:r>
      <w:r w:rsidRPr="00F3715C">
        <w:rPr>
          <w:rFonts w:ascii="黑体" w:eastAsia="黑体" w:hAnsi="黑体" w:hint="eastAsia"/>
          <w:sz w:val="28"/>
          <w:szCs w:val="28"/>
        </w:rPr>
        <w:t>2：</w:t>
      </w:r>
    </w:p>
    <w:p w:rsidR="00EE09A5" w:rsidRPr="00E97AD4" w:rsidRDefault="00E97AD4" w:rsidP="00CA34F7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97AD4">
        <w:rPr>
          <w:rFonts w:ascii="方正小标宋简体" w:eastAsia="方正小标宋简体" w:hint="eastAsia"/>
          <w:sz w:val="44"/>
          <w:szCs w:val="44"/>
        </w:rPr>
        <w:t>四川省哲学社会科学重点研究基地</w:t>
      </w:r>
    </w:p>
    <w:p w:rsidR="00EE09A5" w:rsidRPr="009237EE" w:rsidRDefault="00EE09A5" w:rsidP="00CA34F7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237EE">
        <w:rPr>
          <w:rFonts w:ascii="方正小标宋简体" w:eastAsia="方正小标宋简体" w:hint="eastAsia"/>
          <w:sz w:val="44"/>
          <w:szCs w:val="44"/>
        </w:rPr>
        <w:t>羌学研究中心2019年课题指南</w:t>
      </w:r>
    </w:p>
    <w:p w:rsidR="00EE09A5" w:rsidRPr="009237EE" w:rsidRDefault="00EE09A5" w:rsidP="00CA34F7">
      <w:pPr>
        <w:spacing w:line="7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746CCB" w:rsidRPr="003939A3" w:rsidRDefault="00746CCB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2020年后</w:t>
      </w:r>
      <w:r w:rsidR="00B57BA5" w:rsidRPr="003939A3">
        <w:rPr>
          <w:rFonts w:ascii="仿宋_GB2312" w:eastAsia="仿宋_GB2312" w:hint="eastAsia"/>
          <w:sz w:val="32"/>
          <w:szCs w:val="32"/>
        </w:rPr>
        <w:t>羌族地区</w:t>
      </w:r>
      <w:r w:rsidRPr="003939A3">
        <w:rPr>
          <w:rFonts w:ascii="仿宋_GB2312" w:eastAsia="仿宋_GB2312" w:hint="eastAsia"/>
          <w:sz w:val="32"/>
          <w:szCs w:val="32"/>
        </w:rPr>
        <w:t>反贫困及相关议题研究</w:t>
      </w:r>
    </w:p>
    <w:p w:rsidR="00746CCB" w:rsidRPr="003939A3" w:rsidRDefault="00746CCB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当代</w:t>
      </w:r>
      <w:r w:rsidR="00B57BA5" w:rsidRPr="003939A3">
        <w:rPr>
          <w:rFonts w:ascii="仿宋_GB2312" w:eastAsia="仿宋_GB2312" w:hint="eastAsia"/>
          <w:sz w:val="32"/>
          <w:szCs w:val="32"/>
        </w:rPr>
        <w:t>羌</w:t>
      </w:r>
      <w:bookmarkStart w:id="0" w:name="_GoBack"/>
      <w:bookmarkEnd w:id="0"/>
      <w:r w:rsidR="00B57BA5" w:rsidRPr="003939A3">
        <w:rPr>
          <w:rFonts w:ascii="仿宋_GB2312" w:eastAsia="仿宋_GB2312" w:hint="eastAsia"/>
          <w:sz w:val="32"/>
          <w:szCs w:val="32"/>
        </w:rPr>
        <w:t>族</w:t>
      </w:r>
      <w:r w:rsidRPr="003939A3">
        <w:rPr>
          <w:rFonts w:ascii="仿宋_GB2312" w:eastAsia="仿宋_GB2312" w:hint="eastAsia"/>
          <w:sz w:val="32"/>
          <w:szCs w:val="32"/>
        </w:rPr>
        <w:t>家庭伦理变迁研究</w:t>
      </w:r>
    </w:p>
    <w:p w:rsidR="00746CCB" w:rsidRPr="003939A3" w:rsidRDefault="00B57BA5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羌族</w:t>
      </w:r>
      <w:r w:rsidR="00746CCB" w:rsidRPr="003939A3">
        <w:rPr>
          <w:rFonts w:ascii="仿宋_GB2312" w:eastAsia="仿宋_GB2312" w:hint="eastAsia"/>
          <w:sz w:val="32"/>
          <w:szCs w:val="32"/>
        </w:rPr>
        <w:t>返乡创业人员的创业生态与发展状况研究</w:t>
      </w:r>
    </w:p>
    <w:p w:rsidR="00746CCB" w:rsidRPr="003939A3" w:rsidRDefault="00746CCB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改革开放以来</w:t>
      </w:r>
      <w:r w:rsidR="00B57BA5" w:rsidRPr="003939A3">
        <w:rPr>
          <w:rFonts w:ascii="仿宋_GB2312" w:eastAsia="仿宋_GB2312" w:hint="eastAsia"/>
          <w:sz w:val="32"/>
          <w:szCs w:val="32"/>
        </w:rPr>
        <w:t>羌族</w:t>
      </w:r>
      <w:r w:rsidRPr="003939A3">
        <w:rPr>
          <w:rFonts w:ascii="仿宋_GB2312" w:eastAsia="仿宋_GB2312" w:hint="eastAsia"/>
          <w:sz w:val="32"/>
          <w:szCs w:val="32"/>
        </w:rPr>
        <w:t>传统医药的发展研究</w:t>
      </w:r>
    </w:p>
    <w:p w:rsidR="00746CCB" w:rsidRPr="003939A3" w:rsidRDefault="00B57BA5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羌族地区</w:t>
      </w:r>
      <w:r w:rsidR="00746CCB" w:rsidRPr="003939A3">
        <w:rPr>
          <w:rFonts w:ascii="仿宋_GB2312" w:eastAsia="仿宋_GB2312" w:hint="eastAsia"/>
          <w:sz w:val="32"/>
          <w:szCs w:val="32"/>
        </w:rPr>
        <w:t>基层党建与社区治理研究</w:t>
      </w:r>
    </w:p>
    <w:p w:rsidR="00746CCB" w:rsidRPr="003939A3" w:rsidRDefault="00B57BA5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羌族</w:t>
      </w:r>
      <w:r w:rsidR="00746CCB" w:rsidRPr="003939A3">
        <w:rPr>
          <w:rFonts w:ascii="仿宋_GB2312" w:eastAsia="仿宋_GB2312" w:hint="eastAsia"/>
          <w:sz w:val="32"/>
          <w:szCs w:val="32"/>
        </w:rPr>
        <w:t>地区生育水平变化趋势及影响因素研究</w:t>
      </w:r>
    </w:p>
    <w:p w:rsidR="00746CCB" w:rsidRPr="003939A3" w:rsidRDefault="00B57BA5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羌族地区</w:t>
      </w:r>
      <w:r w:rsidR="00746CCB" w:rsidRPr="003939A3">
        <w:rPr>
          <w:rFonts w:ascii="仿宋_GB2312" w:eastAsia="仿宋_GB2312" w:hint="eastAsia"/>
          <w:sz w:val="32"/>
          <w:szCs w:val="32"/>
        </w:rPr>
        <w:t>传统公共文化空间与乡村振兴研究</w:t>
      </w:r>
    </w:p>
    <w:p w:rsidR="00746CCB" w:rsidRPr="003939A3" w:rsidRDefault="00B57BA5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羌族</w:t>
      </w:r>
      <w:r w:rsidR="00746CCB" w:rsidRPr="003939A3">
        <w:rPr>
          <w:rFonts w:ascii="仿宋_GB2312" w:eastAsia="仿宋_GB2312" w:hint="eastAsia"/>
          <w:sz w:val="32"/>
          <w:szCs w:val="32"/>
        </w:rPr>
        <w:t>地区脱贫致富进程中的传统观念转型调查研究</w:t>
      </w:r>
    </w:p>
    <w:p w:rsidR="00EE09A5" w:rsidRPr="003939A3" w:rsidRDefault="00746CCB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生态环境保护与地方性知识的人类学研究</w:t>
      </w:r>
    </w:p>
    <w:p w:rsidR="00EE09A5" w:rsidRPr="003939A3" w:rsidRDefault="00746CCB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乡村振兴战略背景下</w:t>
      </w:r>
      <w:r w:rsidR="00B57BA5" w:rsidRPr="003939A3">
        <w:rPr>
          <w:rFonts w:ascii="仿宋_GB2312" w:eastAsia="仿宋_GB2312" w:hint="eastAsia"/>
          <w:sz w:val="32"/>
          <w:szCs w:val="32"/>
        </w:rPr>
        <w:t>羌族地区</w:t>
      </w:r>
      <w:r w:rsidRPr="003939A3">
        <w:rPr>
          <w:rFonts w:ascii="仿宋_GB2312" w:eastAsia="仿宋_GB2312" w:hint="eastAsia"/>
          <w:sz w:val="32"/>
          <w:szCs w:val="32"/>
        </w:rPr>
        <w:t>农村劳动力流动与治理研究</w:t>
      </w:r>
    </w:p>
    <w:p w:rsidR="00EE09A5" w:rsidRPr="003939A3" w:rsidRDefault="00746CCB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乡村振兴战略背景下</w:t>
      </w:r>
      <w:r w:rsidR="00B57BA5" w:rsidRPr="003939A3">
        <w:rPr>
          <w:rFonts w:ascii="仿宋_GB2312" w:eastAsia="仿宋_GB2312" w:hint="eastAsia"/>
          <w:sz w:val="32"/>
          <w:szCs w:val="32"/>
        </w:rPr>
        <w:t>羌族地区</w:t>
      </w:r>
      <w:r w:rsidRPr="003939A3">
        <w:rPr>
          <w:rFonts w:ascii="仿宋_GB2312" w:eastAsia="仿宋_GB2312" w:hint="eastAsia"/>
          <w:sz w:val="32"/>
          <w:szCs w:val="32"/>
        </w:rPr>
        <w:t>农村社会组织发展研究</w:t>
      </w:r>
    </w:p>
    <w:p w:rsidR="00B57BA5" w:rsidRPr="003939A3" w:rsidRDefault="00746CCB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乡村振兴战略背景下</w:t>
      </w:r>
      <w:r w:rsidR="00B57BA5" w:rsidRPr="003939A3">
        <w:rPr>
          <w:rFonts w:ascii="仿宋_GB2312" w:eastAsia="仿宋_GB2312" w:hint="eastAsia"/>
          <w:sz w:val="32"/>
          <w:szCs w:val="32"/>
        </w:rPr>
        <w:t>羌族</w:t>
      </w:r>
      <w:r w:rsidRPr="003939A3">
        <w:rPr>
          <w:rFonts w:ascii="仿宋_GB2312" w:eastAsia="仿宋_GB2312" w:hint="eastAsia"/>
          <w:sz w:val="32"/>
          <w:szCs w:val="32"/>
        </w:rPr>
        <w:t>非物质文化保护与政策响应研究</w:t>
      </w:r>
    </w:p>
    <w:p w:rsidR="00EE09A5" w:rsidRPr="003939A3" w:rsidRDefault="00746CCB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乡村振兴战略下</w:t>
      </w:r>
      <w:r w:rsidR="00B57BA5" w:rsidRPr="003939A3">
        <w:rPr>
          <w:rFonts w:ascii="仿宋_GB2312" w:eastAsia="仿宋_GB2312" w:hint="eastAsia"/>
          <w:sz w:val="32"/>
          <w:szCs w:val="32"/>
        </w:rPr>
        <w:t>羌族</w:t>
      </w:r>
      <w:r w:rsidRPr="003939A3">
        <w:rPr>
          <w:rFonts w:ascii="仿宋_GB2312" w:eastAsia="仿宋_GB2312" w:hint="eastAsia"/>
          <w:sz w:val="32"/>
          <w:szCs w:val="32"/>
        </w:rPr>
        <w:t>传统民居的保护与传承研究</w:t>
      </w:r>
    </w:p>
    <w:p w:rsidR="00746CCB" w:rsidRPr="003939A3" w:rsidRDefault="00746CCB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易地搬迁农户的生计可持续发展模式与实现路径研究</w:t>
      </w:r>
    </w:p>
    <w:p w:rsidR="00746CCB" w:rsidRPr="003939A3" w:rsidRDefault="00B57BA5" w:rsidP="00CA34F7">
      <w:pPr>
        <w:pStyle w:val="a3"/>
        <w:numPr>
          <w:ilvl w:val="0"/>
          <w:numId w:val="4"/>
        </w:numPr>
        <w:spacing w:line="700" w:lineRule="exact"/>
        <w:ind w:firstLineChars="0" w:firstLine="6"/>
        <w:jc w:val="left"/>
        <w:rPr>
          <w:rFonts w:ascii="仿宋_GB2312" w:eastAsia="仿宋_GB2312" w:hint="eastAsia"/>
          <w:sz w:val="32"/>
          <w:szCs w:val="32"/>
        </w:rPr>
      </w:pPr>
      <w:r w:rsidRPr="003939A3">
        <w:rPr>
          <w:rFonts w:ascii="仿宋_GB2312" w:eastAsia="仿宋_GB2312" w:hint="eastAsia"/>
          <w:sz w:val="32"/>
          <w:szCs w:val="32"/>
        </w:rPr>
        <w:t>羌族</w:t>
      </w:r>
      <w:r w:rsidR="00746CCB" w:rsidRPr="003939A3">
        <w:rPr>
          <w:rFonts w:ascii="仿宋_GB2312" w:eastAsia="仿宋_GB2312" w:hint="eastAsia"/>
          <w:sz w:val="32"/>
          <w:szCs w:val="32"/>
        </w:rPr>
        <w:t>家庭结构转变与消费变动研究</w:t>
      </w:r>
    </w:p>
    <w:sectPr w:rsidR="00746CCB" w:rsidRPr="003939A3" w:rsidSect="00A4413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3ED" w:rsidRDefault="003E03ED" w:rsidP="009237EE">
      <w:r>
        <w:separator/>
      </w:r>
    </w:p>
  </w:endnote>
  <w:endnote w:type="continuationSeparator" w:id="0">
    <w:p w:rsidR="003E03ED" w:rsidRDefault="003E03ED" w:rsidP="0092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3ED" w:rsidRDefault="003E03ED" w:rsidP="009237EE">
      <w:r>
        <w:separator/>
      </w:r>
    </w:p>
  </w:footnote>
  <w:footnote w:type="continuationSeparator" w:id="0">
    <w:p w:rsidR="003E03ED" w:rsidRDefault="003E03ED" w:rsidP="0092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6E8"/>
    <w:multiLevelType w:val="hybridMultilevel"/>
    <w:tmpl w:val="FC944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CC7760"/>
    <w:multiLevelType w:val="hybridMultilevel"/>
    <w:tmpl w:val="E48C4C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2541D8"/>
    <w:multiLevelType w:val="hybridMultilevel"/>
    <w:tmpl w:val="73061F7A"/>
    <w:lvl w:ilvl="0" w:tplc="7E92352E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B31D25"/>
    <w:multiLevelType w:val="hybridMultilevel"/>
    <w:tmpl w:val="A906EE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CCB"/>
    <w:rsid w:val="00202200"/>
    <w:rsid w:val="003939A3"/>
    <w:rsid w:val="003D532E"/>
    <w:rsid w:val="003E03ED"/>
    <w:rsid w:val="003E6340"/>
    <w:rsid w:val="00527DB7"/>
    <w:rsid w:val="00746CCB"/>
    <w:rsid w:val="00754C22"/>
    <w:rsid w:val="009237EE"/>
    <w:rsid w:val="00A44133"/>
    <w:rsid w:val="00AC7727"/>
    <w:rsid w:val="00B57BA5"/>
    <w:rsid w:val="00CA34F7"/>
    <w:rsid w:val="00E97AD4"/>
    <w:rsid w:val="00EE09A5"/>
    <w:rsid w:val="00F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F0B1A-2767-473D-B41A-8948C0DD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BA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23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37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3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3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贺健</cp:lastModifiedBy>
  <cp:revision>13</cp:revision>
  <dcterms:created xsi:type="dcterms:W3CDTF">2019-03-18T08:59:00Z</dcterms:created>
  <dcterms:modified xsi:type="dcterms:W3CDTF">2019-03-20T01:17:00Z</dcterms:modified>
</cp:coreProperties>
</file>